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2C77" w14:textId="77777777" w:rsidR="00756ECE" w:rsidRDefault="00756ECE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79"/>
          <w:kern w:val="0"/>
          <w:sz w:val="28"/>
          <w:fitText w:val="3780" w:id="-1938567424"/>
        </w:rPr>
        <w:t>油分離槽容量算定</w:t>
      </w:r>
      <w:r>
        <w:rPr>
          <w:rFonts w:hint="eastAsia"/>
          <w:spacing w:val="-1"/>
          <w:kern w:val="0"/>
          <w:sz w:val="28"/>
          <w:fitText w:val="3780" w:id="-1938567424"/>
        </w:rPr>
        <w:t>表</w:t>
      </w:r>
    </w:p>
    <w:tbl>
      <w:tblPr>
        <w:tblW w:w="981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70"/>
        <w:gridCol w:w="1456"/>
        <w:gridCol w:w="1830"/>
        <w:gridCol w:w="1650"/>
        <w:gridCol w:w="1694"/>
      </w:tblGrid>
      <w:tr w:rsidR="00756ECE" w14:paraId="1E748F90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7BB8F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食数による算定</w:t>
            </w:r>
          </w:p>
        </w:tc>
        <w:tc>
          <w:tcPr>
            <w:tcW w:w="3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306C2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営業面積による算定</w:t>
            </w:r>
          </w:p>
        </w:tc>
        <w:tc>
          <w:tcPr>
            <w:tcW w:w="3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727F3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給水栓数による算定</w:t>
            </w:r>
          </w:p>
        </w:tc>
      </w:tr>
      <w:tr w:rsidR="00756ECE" w14:paraId="04198B18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B44B92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最大収容人数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40C16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107F21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営業面積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EA1EB5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A8DA34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8107"/>
              </w:rPr>
              <w:t>給水栓</w:t>
            </w:r>
            <w:r>
              <w:rPr>
                <w:rFonts w:hint="eastAsia"/>
                <w:spacing w:val="1"/>
                <w:kern w:val="0"/>
                <w:sz w:val="23"/>
                <w:fitText w:val="1155" w:id="-1938138107"/>
              </w:rPr>
              <w:t>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C7A534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栓</w:t>
            </w:r>
          </w:p>
        </w:tc>
      </w:tr>
      <w:tr w:rsidR="00756ECE" w14:paraId="430C3FAA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F9CAF8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食　　　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C6F3A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3C376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単位当人員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1E52F8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人／㎡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61CA6A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7856"/>
              </w:rPr>
              <w:t>使用時</w:t>
            </w:r>
            <w:r>
              <w:rPr>
                <w:rFonts w:hint="eastAsia"/>
                <w:spacing w:val="1"/>
                <w:kern w:val="0"/>
                <w:sz w:val="23"/>
                <w:fitText w:val="1155" w:id="-1938137856"/>
              </w:rPr>
              <w:t>間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F0193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</w:tr>
      <w:tr w:rsidR="00756ECE" w14:paraId="40531FE7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F33FBD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回　転　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10D7A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回／日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CED6AA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回　転　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E0D53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回／日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2213A0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口径別標準水量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57BF50" w14:textId="77777777" w:rsidR="00756ECE" w:rsidRDefault="005E21E8">
            <w:pPr>
              <w:spacing w:line="420" w:lineRule="auto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</w:rPr>
              <w:t>㎥</w:t>
            </w:r>
            <w:r w:rsidR="00756ECE">
              <w:rPr>
                <w:rFonts w:hint="eastAsia"/>
              </w:rPr>
              <w:t>／分</w:t>
            </w:r>
          </w:p>
        </w:tc>
      </w:tr>
      <w:tr w:rsidR="00756ECE" w14:paraId="03E5B1EA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FBB177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単位給水量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40630" w14:textId="77777777" w:rsidR="00756ECE" w:rsidRDefault="005E21E8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  <w:r w:rsidR="00756ECE">
              <w:rPr>
                <w:rFonts w:hint="eastAsia"/>
              </w:rPr>
              <w:t>／日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E1EC1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単位給水量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EE983E" w14:textId="77777777" w:rsidR="00756ECE" w:rsidRDefault="005E21E8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  <w:r w:rsidR="00756ECE">
              <w:rPr>
                <w:rFonts w:hint="eastAsia"/>
              </w:rPr>
              <w:t>／日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538353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7855"/>
              </w:rPr>
              <w:t>営業時</w:t>
            </w:r>
            <w:r>
              <w:rPr>
                <w:rFonts w:hint="eastAsia"/>
                <w:spacing w:val="1"/>
                <w:kern w:val="0"/>
                <w:sz w:val="23"/>
                <w:fitText w:val="1155" w:id="-1938137855"/>
              </w:rPr>
              <w:t>間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E1EA48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時～　　時</w:t>
            </w:r>
          </w:p>
        </w:tc>
      </w:tr>
      <w:tr w:rsidR="00756ECE" w14:paraId="7F3FC2F7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704C0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1155" w:id="-1938138112"/>
              </w:rPr>
              <w:t>営業時</w:t>
            </w:r>
            <w:r>
              <w:rPr>
                <w:rFonts w:hint="eastAsia"/>
                <w:kern w:val="0"/>
                <w:sz w:val="22"/>
                <w:fitText w:val="1155" w:id="-1938138112"/>
              </w:rPr>
              <w:t>間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ADE9B4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時～　　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EB81D3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8110"/>
              </w:rPr>
              <w:t>使用時</w:t>
            </w:r>
            <w:r>
              <w:rPr>
                <w:rFonts w:hint="eastAsia"/>
                <w:spacing w:val="1"/>
                <w:kern w:val="0"/>
                <w:sz w:val="23"/>
                <w:fitText w:val="1155" w:id="-1938138110"/>
              </w:rPr>
              <w:t>間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E0308C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B37434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7854"/>
              </w:rPr>
              <w:t>用水時</w:t>
            </w:r>
            <w:r>
              <w:rPr>
                <w:rFonts w:hint="eastAsia"/>
                <w:spacing w:val="1"/>
                <w:kern w:val="0"/>
                <w:sz w:val="23"/>
                <w:fitText w:val="1155" w:id="-1938137854"/>
              </w:rPr>
              <w:t>間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7DC6C9" w14:textId="77777777" w:rsidR="00756ECE" w:rsidRDefault="00756ECE">
            <w:pPr>
              <w:spacing w:line="420" w:lineRule="auto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Ｂ　　　　時間</w:t>
            </w:r>
          </w:p>
        </w:tc>
      </w:tr>
      <w:tr w:rsidR="00756ECE" w14:paraId="027DB632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7758A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1155" w:id="-1938138111"/>
              </w:rPr>
              <w:t>用水時</w:t>
            </w:r>
            <w:r>
              <w:rPr>
                <w:rFonts w:hint="eastAsia"/>
                <w:kern w:val="0"/>
                <w:sz w:val="22"/>
                <w:fitText w:val="1155" w:id="-1938138111"/>
              </w:rPr>
              <w:t>間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51A0F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　　　　時間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556CA5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8109"/>
              </w:rPr>
              <w:t>営業時</w:t>
            </w:r>
            <w:r>
              <w:rPr>
                <w:rFonts w:hint="eastAsia"/>
                <w:spacing w:val="1"/>
                <w:kern w:val="0"/>
                <w:sz w:val="23"/>
                <w:fitText w:val="1155" w:id="-1938138109"/>
              </w:rPr>
              <w:t>間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35BC73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時～　　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8B5EB1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CA11C" w14:textId="77777777" w:rsidR="00756ECE" w:rsidRDefault="00756ECE">
            <w:pPr>
              <w:spacing w:line="420" w:lineRule="auto"/>
              <w:jc w:val="right"/>
              <w:rPr>
                <w:rFonts w:hint="eastAsia"/>
                <w:sz w:val="23"/>
              </w:rPr>
            </w:pPr>
          </w:p>
        </w:tc>
      </w:tr>
      <w:tr w:rsidR="00756ECE" w14:paraId="1E337D28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C35BEE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AA830C" w14:textId="77777777" w:rsidR="00756ECE" w:rsidRDefault="00756ECE">
            <w:pPr>
              <w:spacing w:line="420" w:lineRule="auto"/>
              <w:jc w:val="right"/>
              <w:rPr>
                <w:rFonts w:hint="eastAsia"/>
                <w:sz w:val="23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7215B7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39"/>
                <w:kern w:val="0"/>
                <w:sz w:val="23"/>
                <w:fitText w:val="1155" w:id="-1938138108"/>
              </w:rPr>
              <w:t>用水時</w:t>
            </w:r>
            <w:r>
              <w:rPr>
                <w:rFonts w:hint="eastAsia"/>
                <w:spacing w:val="1"/>
                <w:kern w:val="0"/>
                <w:sz w:val="23"/>
                <w:fitText w:val="1155" w:id="-1938138108"/>
              </w:rPr>
              <w:t>間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B7C35B" w14:textId="77777777" w:rsidR="00756ECE" w:rsidRDefault="00756ECE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　　　　時間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CE500B" w14:textId="77777777" w:rsidR="00756ECE" w:rsidRDefault="00756ECE">
            <w:pPr>
              <w:spacing w:line="420" w:lineRule="auto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E166D9" w14:textId="77777777" w:rsidR="00756ECE" w:rsidRDefault="00756ECE">
            <w:pPr>
              <w:spacing w:line="420" w:lineRule="auto"/>
              <w:jc w:val="right"/>
              <w:rPr>
                <w:rFonts w:hint="eastAsia"/>
                <w:sz w:val="23"/>
              </w:rPr>
            </w:pPr>
          </w:p>
        </w:tc>
      </w:tr>
    </w:tbl>
    <w:p w14:paraId="385537C8" w14:textId="77777777" w:rsidR="00756ECE" w:rsidRDefault="00756ECE">
      <w:pPr>
        <w:rPr>
          <w:rFonts w:hint="eastAsia"/>
          <w:sz w:val="24"/>
        </w:rPr>
      </w:pPr>
    </w:p>
    <w:p w14:paraId="3849BBBD" w14:textId="77777777" w:rsidR="00756ECE" w:rsidRDefault="00756ECE">
      <w:pPr>
        <w:rPr>
          <w:rFonts w:hint="eastAsia"/>
          <w:sz w:val="23"/>
        </w:rPr>
      </w:pPr>
      <w:r>
        <w:rPr>
          <w:rFonts w:hint="eastAsia"/>
          <w:sz w:val="23"/>
        </w:rPr>
        <w:t>※　日排水量（食　　数）＝　食数（最大収容人数×回転数）×単位給水量（別紙参照）</w:t>
      </w:r>
    </w:p>
    <w:p w14:paraId="7FB41175" w14:textId="77777777" w:rsidR="00756ECE" w:rsidRDefault="00756ECE">
      <w:pPr>
        <w:numPr>
          <w:ilvl w:val="0"/>
          <w:numId w:val="2"/>
        </w:numPr>
        <w:rPr>
          <w:rFonts w:hint="eastAsia"/>
          <w:sz w:val="23"/>
        </w:rPr>
      </w:pPr>
      <w:r>
        <w:rPr>
          <w:rFonts w:hint="eastAsia"/>
          <w:sz w:val="23"/>
        </w:rPr>
        <w:t>日排水量（営業面積）＝　営業面積×単位当り人員×回転数×単位給水量（　〃　）</w:t>
      </w:r>
    </w:p>
    <w:p w14:paraId="3A0EA081" w14:textId="77777777" w:rsidR="00756ECE" w:rsidRDefault="00756ECE">
      <w:pPr>
        <w:numPr>
          <w:ilvl w:val="0"/>
          <w:numId w:val="2"/>
        </w:numPr>
        <w:ind w:left="448" w:hanging="448"/>
        <w:rPr>
          <w:rFonts w:hint="eastAsia"/>
          <w:sz w:val="22"/>
        </w:rPr>
      </w:pPr>
      <w:r>
        <w:rPr>
          <w:rFonts w:hint="eastAsia"/>
          <w:sz w:val="23"/>
        </w:rPr>
        <w:t>日排水量（給水栓数）＝　給水栓数</w:t>
      </w:r>
      <w:r>
        <w:rPr>
          <w:rFonts w:hint="eastAsia"/>
          <w:sz w:val="20"/>
        </w:rPr>
        <w:t>（基準表による）</w:t>
      </w:r>
      <w:r>
        <w:rPr>
          <w:rFonts w:hint="eastAsia"/>
          <w:sz w:val="23"/>
        </w:rPr>
        <w:t>×使用時間×口径別標準給水量×６０</w:t>
      </w:r>
    </w:p>
    <w:p w14:paraId="5E303706" w14:textId="77777777" w:rsidR="00756ECE" w:rsidRDefault="00756EC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  <w:r>
        <w:rPr>
          <w:rFonts w:hint="eastAsia"/>
          <w:sz w:val="23"/>
        </w:rPr>
        <w:t>（別紙参照）</w:t>
      </w:r>
    </w:p>
    <w:p w14:paraId="7ABBC9ED" w14:textId="77777777" w:rsidR="00756ECE" w:rsidRDefault="00756ECE">
      <w:pPr>
        <w:numPr>
          <w:ilvl w:val="0"/>
          <w:numId w:val="2"/>
        </w:numPr>
        <w:rPr>
          <w:rFonts w:hint="eastAsia"/>
          <w:sz w:val="23"/>
        </w:rPr>
      </w:pPr>
      <w:r>
        <w:rPr>
          <w:rFonts w:hint="eastAsia"/>
          <w:sz w:val="23"/>
        </w:rPr>
        <w:t>上記の算定は食数による算定を基本とし、食数が不明の場合は営業面積で算定する。</w:t>
      </w:r>
    </w:p>
    <w:p w14:paraId="113E86C1" w14:textId="77777777" w:rsidR="00756ECE" w:rsidRDefault="00756ECE">
      <w:pPr>
        <w:spacing w:line="0" w:lineRule="atLeast"/>
        <w:ind w:left="448"/>
        <w:rPr>
          <w:rFonts w:hint="eastAsia"/>
          <w:sz w:val="23"/>
        </w:rPr>
      </w:pPr>
      <w:r>
        <w:rPr>
          <w:rFonts w:hint="eastAsia"/>
          <w:sz w:val="23"/>
        </w:rPr>
        <w:t>食数及び営業面積で算定できないときに限り給水栓数で算定する。</w:t>
      </w:r>
    </w:p>
    <w:p w14:paraId="26C4651E" w14:textId="77777777" w:rsidR="00756ECE" w:rsidRDefault="00756ECE">
      <w:pPr>
        <w:spacing w:line="0" w:lineRule="atLeast"/>
        <w:rPr>
          <w:rFonts w:hint="eastAsia"/>
          <w:sz w:val="22"/>
        </w:rPr>
      </w:pPr>
    </w:p>
    <w:p w14:paraId="576802EB" w14:textId="77777777" w:rsidR="00756ECE" w:rsidRDefault="00756ECE">
      <w:pPr>
        <w:ind w:left="448"/>
        <w:rPr>
          <w:rFonts w:hint="eastAsia"/>
          <w:sz w:val="22"/>
        </w:rPr>
      </w:pPr>
    </w:p>
    <w:p w14:paraId="4C44D51A" w14:textId="77777777" w:rsidR="00756ECE" w:rsidRDefault="00756ECE">
      <w:pPr>
        <w:rPr>
          <w:rFonts w:hint="eastAsia"/>
          <w:sz w:val="23"/>
        </w:rPr>
      </w:pPr>
      <w:r>
        <w:rPr>
          <w:rFonts w:hint="eastAsia"/>
          <w:sz w:val="23"/>
        </w:rPr>
        <w:t>※　日排水量　＝　　　　×　　　　×　　　　×　　　　×　　　　＝Ａ　　　　ｍ</w:t>
      </w:r>
      <w:r w:rsidRPr="00C01DCF">
        <w:rPr>
          <w:rFonts w:hint="eastAsia"/>
          <w:sz w:val="23"/>
          <w:vertAlign w:val="superscript"/>
        </w:rPr>
        <w:t>3</w:t>
      </w:r>
    </w:p>
    <w:p w14:paraId="07B01739" w14:textId="77777777" w:rsidR="00756ECE" w:rsidRDefault="00756ECE">
      <w:pPr>
        <w:rPr>
          <w:rFonts w:hint="eastAsia"/>
          <w:sz w:val="23"/>
        </w:rPr>
      </w:pPr>
    </w:p>
    <w:p w14:paraId="097791D8" w14:textId="77777777" w:rsidR="00756ECE" w:rsidRDefault="00756ECE">
      <w:pPr>
        <w:rPr>
          <w:rFonts w:hint="eastAsia"/>
          <w:sz w:val="23"/>
        </w:rPr>
      </w:pPr>
    </w:p>
    <w:p w14:paraId="4B22BE6B" w14:textId="77777777" w:rsidR="00756ECE" w:rsidRDefault="00756ECE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Ａ　　　</w:t>
      </w:r>
      <w:r>
        <w:rPr>
          <w:rFonts w:hint="eastAsia"/>
          <w:sz w:val="20"/>
        </w:rPr>
        <w:t xml:space="preserve">　　　　</w:t>
      </w:r>
      <w:r>
        <w:rPr>
          <w:rFonts w:hint="eastAsia"/>
          <w:sz w:val="23"/>
        </w:rPr>
        <w:t xml:space="preserve">　　５</w:t>
      </w:r>
    </w:p>
    <w:p w14:paraId="0EEFFC7F" w14:textId="2A319D67" w:rsidR="00756ECE" w:rsidRDefault="00FF43F4">
      <w:pPr>
        <w:rPr>
          <w:rFonts w:hint="eastAsia"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FEF2F" wp14:editId="6EA77B49">
                <wp:simplePos x="0" y="0"/>
                <wp:positionH relativeFrom="column">
                  <wp:posOffset>2534920</wp:posOffset>
                </wp:positionH>
                <wp:positionV relativeFrom="paragraph">
                  <wp:posOffset>111125</wp:posOffset>
                </wp:positionV>
                <wp:extent cx="408940" cy="0"/>
                <wp:effectExtent l="10160" t="6985" r="9525" b="120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06DC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8.75pt" to="231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77D18B" wp14:editId="168E43A9">
                <wp:simplePos x="0" y="0"/>
                <wp:positionH relativeFrom="column">
                  <wp:posOffset>1200150</wp:posOffset>
                </wp:positionH>
                <wp:positionV relativeFrom="paragraph">
                  <wp:posOffset>128905</wp:posOffset>
                </wp:positionV>
                <wp:extent cx="1000760" cy="2540"/>
                <wp:effectExtent l="8890" t="5715" r="9525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076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AE011" id="Line 2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0.15pt" to="173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"/>
            </w:pict>
          </mc:Fallback>
        </mc:AlternateContent>
      </w:r>
      <w:r w:rsidR="00756ECE">
        <w:rPr>
          <w:rFonts w:hint="eastAsia"/>
          <w:sz w:val="23"/>
        </w:rPr>
        <w:t>※　分離槽容量　　　　　　　　　×　　　　×　２．５＝　　　　ｍ</w:t>
      </w:r>
      <w:r w:rsidR="00756ECE" w:rsidRPr="00C01DCF">
        <w:rPr>
          <w:rFonts w:hint="eastAsia"/>
          <w:sz w:val="23"/>
          <w:vertAlign w:val="superscript"/>
        </w:rPr>
        <w:t>3</w:t>
      </w:r>
      <w:r w:rsidR="00756ECE">
        <w:rPr>
          <w:rFonts w:hint="eastAsia"/>
          <w:sz w:val="23"/>
        </w:rPr>
        <w:t xml:space="preserve"> </w:t>
      </w:r>
      <w:r w:rsidR="00756ECE">
        <w:rPr>
          <w:rFonts w:hint="eastAsia"/>
          <w:sz w:val="23"/>
        </w:rPr>
        <w:t>≒　　　　　Ｌ</w:t>
      </w:r>
    </w:p>
    <w:p w14:paraId="27B63DA6" w14:textId="77777777" w:rsidR="00756ECE" w:rsidRDefault="00756ECE">
      <w:pPr>
        <w:ind w:leftChars="213" w:left="447" w:firstLineChars="700" w:firstLine="1610"/>
        <w:rPr>
          <w:rFonts w:hint="eastAsia"/>
          <w:sz w:val="23"/>
        </w:rPr>
      </w:pPr>
      <w:r>
        <w:rPr>
          <w:rFonts w:hint="eastAsia"/>
          <w:sz w:val="23"/>
        </w:rPr>
        <w:t>Ｂ　　　　　　　　６０</w:t>
      </w:r>
    </w:p>
    <w:p w14:paraId="1567D4E9" w14:textId="5CBF73B7" w:rsidR="00756ECE" w:rsidRDefault="00FF43F4">
      <w:pPr>
        <w:ind w:leftChars="213" w:left="447" w:firstLineChars="700" w:firstLine="1400"/>
        <w:rPr>
          <w:rFonts w:hint="eastAsia"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AE7172" wp14:editId="40FA4896">
                <wp:simplePos x="0" y="0"/>
                <wp:positionH relativeFrom="column">
                  <wp:posOffset>1286510</wp:posOffset>
                </wp:positionH>
                <wp:positionV relativeFrom="paragraph">
                  <wp:posOffset>174625</wp:posOffset>
                </wp:positionV>
                <wp:extent cx="1551940" cy="314960"/>
                <wp:effectExtent l="9525" t="13335" r="10160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5CB9" w14:textId="77777777" w:rsidR="00756ECE" w:rsidRDefault="00756ECE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7172" id="Rectangle 4" o:spid="_x0000_s1026" style="position:absolute;left:0;text-align:left;margin-left:101.3pt;margin-top:13.75pt;width:122.2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V7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">
                <v:textbox>
                  <w:txbxContent>
                    <w:p w14:paraId="6A7E5CB9" w14:textId="77777777" w:rsidR="00756ECE" w:rsidRDefault="00756ECE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Ｌ</w:t>
                      </w:r>
                    </w:p>
                  </w:txbxContent>
                </v:textbox>
              </v:rect>
            </w:pict>
          </mc:Fallback>
        </mc:AlternateContent>
      </w:r>
    </w:p>
    <w:p w14:paraId="4B5FACAF" w14:textId="77777777" w:rsidR="00756ECE" w:rsidRDefault="00756ECE">
      <w:pPr>
        <w:ind w:leftChars="213" w:left="447" w:firstLineChars="700" w:firstLine="1610"/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の分離槽を設置します。</w:t>
      </w:r>
    </w:p>
    <w:p w14:paraId="30709EB3" w14:textId="77777777" w:rsidR="00756ECE" w:rsidRDefault="00756ECE">
      <w:pPr>
        <w:jc w:val="left"/>
        <w:rPr>
          <w:rFonts w:hint="eastAsia"/>
          <w:sz w:val="23"/>
        </w:rPr>
      </w:pPr>
    </w:p>
    <w:p w14:paraId="6B850CCB" w14:textId="77777777" w:rsidR="00756ECE" w:rsidRDefault="00756ECE">
      <w:pPr>
        <w:jc w:val="left"/>
        <w:rPr>
          <w:rFonts w:hint="eastAsia"/>
          <w:sz w:val="23"/>
        </w:rPr>
      </w:pPr>
      <w:r>
        <w:rPr>
          <w:rFonts w:hint="eastAsia"/>
          <w:sz w:val="23"/>
        </w:rPr>
        <w:t>参　照</w:t>
      </w:r>
    </w:p>
    <w:p w14:paraId="6A48CACB" w14:textId="77777777" w:rsidR="00756ECE" w:rsidRDefault="00756ECE">
      <w:pPr>
        <w:jc w:val="left"/>
        <w:rPr>
          <w:rFonts w:hint="eastAsia"/>
          <w:sz w:val="23"/>
        </w:rPr>
      </w:pPr>
      <w:r>
        <w:rPr>
          <w:rFonts w:hint="eastAsia"/>
          <w:sz w:val="23"/>
        </w:rPr>
        <w:t xml:space="preserve">　</w:t>
      </w:r>
      <w:r>
        <w:rPr>
          <w:rFonts w:hint="eastAsia"/>
          <w:spacing w:val="76"/>
          <w:kern w:val="0"/>
          <w:sz w:val="23"/>
          <w:fitText w:val="1380" w:id="-1938541056"/>
        </w:rPr>
        <w:t>営業面</w:t>
      </w:r>
      <w:r>
        <w:rPr>
          <w:rFonts w:hint="eastAsia"/>
          <w:spacing w:val="2"/>
          <w:kern w:val="0"/>
          <w:sz w:val="23"/>
          <w:fitText w:val="1380" w:id="-1938541056"/>
        </w:rPr>
        <w:t>積</w:t>
      </w:r>
      <w:r>
        <w:rPr>
          <w:rFonts w:hint="eastAsia"/>
          <w:sz w:val="23"/>
        </w:rPr>
        <w:t>＝客席の面積　　　　　　　　　　単位給水量＝</w:t>
      </w:r>
      <w:r>
        <w:rPr>
          <w:rFonts w:hint="eastAsia"/>
          <w:sz w:val="23"/>
        </w:rPr>
        <w:t>0.04m</w:t>
      </w:r>
      <w:r w:rsidRPr="00C01DCF">
        <w:rPr>
          <w:rFonts w:hint="eastAsia"/>
          <w:sz w:val="23"/>
          <w:vertAlign w:val="superscript"/>
        </w:rPr>
        <w:t>3</w:t>
      </w:r>
      <w:r>
        <w:rPr>
          <w:rFonts w:hint="eastAsia"/>
          <w:sz w:val="23"/>
        </w:rPr>
        <w:t>／日～</w:t>
      </w:r>
      <w:r>
        <w:rPr>
          <w:rFonts w:hint="eastAsia"/>
          <w:sz w:val="23"/>
        </w:rPr>
        <w:t>0.06m</w:t>
      </w:r>
      <w:r w:rsidRPr="00C01DCF">
        <w:rPr>
          <w:rFonts w:hint="eastAsia"/>
          <w:sz w:val="23"/>
          <w:vertAlign w:val="superscript"/>
        </w:rPr>
        <w:t>3</w:t>
      </w:r>
      <w:r>
        <w:rPr>
          <w:rFonts w:hint="eastAsia"/>
          <w:sz w:val="23"/>
        </w:rPr>
        <w:t>／日</w:t>
      </w:r>
    </w:p>
    <w:p w14:paraId="0598C21D" w14:textId="77777777" w:rsidR="00756ECE" w:rsidRDefault="00756ECE">
      <w:pPr>
        <w:jc w:val="left"/>
        <w:rPr>
          <w:rFonts w:hint="eastAsia"/>
          <w:sz w:val="23"/>
        </w:rPr>
      </w:pPr>
      <w:r>
        <w:rPr>
          <w:rFonts w:hint="eastAsia"/>
          <w:sz w:val="23"/>
        </w:rPr>
        <w:t xml:space="preserve">　</w:t>
      </w:r>
      <w:r>
        <w:rPr>
          <w:rFonts w:hint="eastAsia"/>
          <w:spacing w:val="76"/>
          <w:kern w:val="0"/>
          <w:sz w:val="23"/>
          <w:fitText w:val="1380" w:id="-1938541055"/>
        </w:rPr>
        <w:t>給水栓</w:t>
      </w:r>
      <w:r>
        <w:rPr>
          <w:rFonts w:hint="eastAsia"/>
          <w:spacing w:val="2"/>
          <w:kern w:val="0"/>
          <w:sz w:val="23"/>
          <w:fitText w:val="1380" w:id="-1938541055"/>
        </w:rPr>
        <w:t>数</w:t>
      </w:r>
      <w:r>
        <w:rPr>
          <w:rFonts w:hint="eastAsia"/>
          <w:sz w:val="23"/>
        </w:rPr>
        <w:t xml:space="preserve">＝基準表による栓数　　　　　　　</w:t>
      </w:r>
      <w:r>
        <w:rPr>
          <w:rFonts w:hint="eastAsia"/>
          <w:spacing w:val="39"/>
          <w:kern w:val="0"/>
          <w:sz w:val="23"/>
          <w:fitText w:val="1151" w:id="-1938537472"/>
        </w:rPr>
        <w:t>使用時</w:t>
      </w:r>
      <w:r>
        <w:rPr>
          <w:rFonts w:hint="eastAsia"/>
          <w:spacing w:val="-1"/>
          <w:kern w:val="0"/>
          <w:sz w:val="23"/>
          <w:fitText w:val="1151" w:id="-1938537472"/>
        </w:rPr>
        <w:t>間</w:t>
      </w:r>
      <w:r>
        <w:rPr>
          <w:rFonts w:hint="eastAsia"/>
          <w:sz w:val="23"/>
        </w:rPr>
        <w:t>＝一日の使用時間</w:t>
      </w:r>
    </w:p>
    <w:p w14:paraId="505B8962" w14:textId="77777777" w:rsidR="00756ECE" w:rsidRDefault="00756ECE">
      <w:pPr>
        <w:jc w:val="left"/>
        <w:rPr>
          <w:rFonts w:hint="eastAsia"/>
          <w:sz w:val="23"/>
        </w:rPr>
      </w:pPr>
      <w:r>
        <w:rPr>
          <w:rFonts w:hint="eastAsia"/>
          <w:sz w:val="23"/>
        </w:rPr>
        <w:t xml:space="preserve">　最大収容人数＝収容可能人数・着席可能人数　　</w:t>
      </w:r>
      <w:r>
        <w:rPr>
          <w:rFonts w:hint="eastAsia"/>
          <w:spacing w:val="45"/>
          <w:kern w:val="0"/>
          <w:sz w:val="22"/>
          <w:fitText w:val="1151" w:id="-1938537471"/>
        </w:rPr>
        <w:t>用水時</w:t>
      </w:r>
      <w:r>
        <w:rPr>
          <w:rFonts w:hint="eastAsia"/>
          <w:kern w:val="0"/>
          <w:sz w:val="22"/>
          <w:fitText w:val="1151" w:id="-1938537471"/>
        </w:rPr>
        <w:t>間</w:t>
      </w:r>
      <w:r>
        <w:rPr>
          <w:rFonts w:hint="eastAsia"/>
          <w:sz w:val="23"/>
        </w:rPr>
        <w:t>＝営業時間</w:t>
      </w:r>
    </w:p>
    <w:p w14:paraId="62B24CF1" w14:textId="77777777" w:rsidR="00756ECE" w:rsidRDefault="00756ECE">
      <w:pPr>
        <w:jc w:val="left"/>
        <w:rPr>
          <w:rFonts w:hint="eastAsia"/>
          <w:sz w:val="23"/>
        </w:rPr>
      </w:pPr>
      <w:r>
        <w:rPr>
          <w:rFonts w:hint="eastAsia"/>
          <w:sz w:val="23"/>
        </w:rPr>
        <w:t xml:space="preserve">　単位当り人員＝</w:t>
      </w:r>
      <w:r>
        <w:rPr>
          <w:rFonts w:hint="eastAsia"/>
          <w:sz w:val="23"/>
        </w:rPr>
        <w:t>0.1</w:t>
      </w:r>
      <w:r>
        <w:rPr>
          <w:rFonts w:hint="eastAsia"/>
          <w:sz w:val="23"/>
        </w:rPr>
        <w:t>人／㎡～</w:t>
      </w:r>
      <w:r>
        <w:rPr>
          <w:rFonts w:hint="eastAsia"/>
          <w:sz w:val="23"/>
        </w:rPr>
        <w:t>0.6</w:t>
      </w:r>
      <w:r>
        <w:rPr>
          <w:rFonts w:hint="eastAsia"/>
          <w:sz w:val="23"/>
        </w:rPr>
        <w:t>人／㎡　　標準給水量＝１３㎜：</w:t>
      </w:r>
      <w:r w:rsidR="005E21E8">
        <w:rPr>
          <w:rFonts w:hint="eastAsia"/>
          <w:sz w:val="23"/>
        </w:rPr>
        <w:t>０．０</w:t>
      </w:r>
      <w:r>
        <w:rPr>
          <w:rFonts w:hint="eastAsia"/>
          <w:sz w:val="23"/>
        </w:rPr>
        <w:t>１７</w:t>
      </w:r>
      <w:r w:rsidR="005E21E8">
        <w:rPr>
          <w:rFonts w:hint="eastAsia"/>
        </w:rPr>
        <w:t>㎥</w:t>
      </w:r>
      <w:r>
        <w:rPr>
          <w:rFonts w:hint="eastAsia"/>
          <w:sz w:val="23"/>
        </w:rPr>
        <w:t>／分</w:t>
      </w:r>
    </w:p>
    <w:p w14:paraId="6D3E994F" w14:textId="77777777" w:rsidR="00756ECE" w:rsidRDefault="00756ECE">
      <w:pPr>
        <w:jc w:val="left"/>
        <w:rPr>
          <w:rFonts w:hint="eastAsia"/>
          <w:sz w:val="23"/>
        </w:rPr>
      </w:pPr>
      <w:r>
        <w:rPr>
          <w:rFonts w:hint="eastAsia"/>
          <w:sz w:val="23"/>
        </w:rPr>
        <w:t xml:space="preserve">　</w:t>
      </w:r>
      <w:r>
        <w:rPr>
          <w:rFonts w:hint="eastAsia"/>
          <w:spacing w:val="172"/>
          <w:kern w:val="0"/>
          <w:sz w:val="23"/>
          <w:fitText w:val="1380" w:id="-1938540800"/>
        </w:rPr>
        <w:t>回転</w:t>
      </w:r>
      <w:r>
        <w:rPr>
          <w:rFonts w:hint="eastAsia"/>
          <w:spacing w:val="1"/>
          <w:kern w:val="0"/>
          <w:sz w:val="23"/>
          <w:fitText w:val="1380" w:id="-1938540800"/>
        </w:rPr>
        <w:t>数</w:t>
      </w:r>
      <w:r>
        <w:rPr>
          <w:rFonts w:hint="eastAsia"/>
          <w:sz w:val="23"/>
        </w:rPr>
        <w:t>＝２回転～５回転</w:t>
      </w:r>
    </w:p>
    <w:p w14:paraId="158C4AC9" w14:textId="77777777" w:rsidR="00756ECE" w:rsidRDefault="00756ECE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78"/>
          <w:kern w:val="0"/>
          <w:sz w:val="28"/>
          <w:fitText w:val="4200" w:id="-1938135040"/>
        </w:rPr>
        <w:lastRenderedPageBreak/>
        <w:t>油分離槽容量算定基</w:t>
      </w:r>
      <w:r>
        <w:rPr>
          <w:rFonts w:hint="eastAsia"/>
          <w:spacing w:val="-1"/>
          <w:kern w:val="0"/>
          <w:sz w:val="28"/>
          <w:fitText w:val="4200" w:id="-1938135040"/>
        </w:rPr>
        <w:t>準</w:t>
      </w:r>
    </w:p>
    <w:p w14:paraId="421DC7D4" w14:textId="77777777" w:rsidR="00756ECE" w:rsidRDefault="00756ECE">
      <w:pPr>
        <w:numPr>
          <w:ilvl w:val="0"/>
          <w:numId w:val="2"/>
        </w:numPr>
        <w:rPr>
          <w:rFonts w:ascii="ＭＳ 明朝" w:hAnsi="ＭＳ 明朝" w:hint="eastAsia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飲食店等</w:t>
      </w:r>
    </w:p>
    <w:p w14:paraId="0B87DC72" w14:textId="77777777" w:rsidR="00756ECE" w:rsidRDefault="00756ECE">
      <w:pPr>
        <w:numPr>
          <w:ilvl w:val="0"/>
          <w:numId w:val="3"/>
        </w:numPr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条件</w:t>
      </w:r>
    </w:p>
    <w:p w14:paraId="7620BF60" w14:textId="77777777" w:rsidR="00756ECE" w:rsidRDefault="00756ECE">
      <w:pPr>
        <w:numPr>
          <w:ilvl w:val="1"/>
          <w:numId w:val="3"/>
        </w:numPr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kern w:val="0"/>
          <w:sz w:val="23"/>
        </w:rPr>
        <w:t>滞留時間は５分間以上とすること。</w:t>
      </w:r>
    </w:p>
    <w:p w14:paraId="615ACE65" w14:textId="77777777" w:rsidR="00756ECE" w:rsidRDefault="00756ECE">
      <w:pPr>
        <w:numPr>
          <w:ilvl w:val="1"/>
          <w:numId w:val="3"/>
        </w:num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kern w:val="0"/>
          <w:sz w:val="23"/>
        </w:rPr>
        <w:t>有効水深は３００ｍｍ以上、１，５００以下とすること。</w:t>
      </w:r>
    </w:p>
    <w:p w14:paraId="73ACD0BB" w14:textId="77777777" w:rsidR="00756ECE" w:rsidRDefault="00756ECE">
      <w:pPr>
        <w:numPr>
          <w:ilvl w:val="1"/>
          <w:numId w:val="3"/>
        </w:num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kern w:val="0"/>
          <w:sz w:val="23"/>
        </w:rPr>
        <w:t>槽の数は２槽以上とすること。</w:t>
      </w:r>
    </w:p>
    <w:p w14:paraId="47D0802F" w14:textId="77777777" w:rsidR="00756ECE" w:rsidRDefault="00756ECE">
      <w:pPr>
        <w:numPr>
          <w:ilvl w:val="1"/>
          <w:numId w:val="3"/>
        </w:num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kern w:val="0"/>
          <w:sz w:val="23"/>
        </w:rPr>
        <w:t>槽の流出管は、油の流出を抑制するため有効水深の１／２程度とすること。</w:t>
      </w:r>
    </w:p>
    <w:p w14:paraId="24D2546E" w14:textId="77777777" w:rsidR="00756ECE" w:rsidRDefault="00756ECE">
      <w:pPr>
        <w:numPr>
          <w:ilvl w:val="1"/>
          <w:numId w:val="3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3"/>
        </w:rPr>
        <w:t>槽を屋内に設置する場合は、適切な換気装置を設けること。</w:t>
      </w:r>
    </w:p>
    <w:p w14:paraId="33FDD322" w14:textId="77777777" w:rsidR="00756ECE" w:rsidRDefault="00756ECE">
      <w:pPr>
        <w:rPr>
          <w:rFonts w:ascii="ＭＳ 明朝" w:hAnsi="ＭＳ 明朝" w:hint="eastAsia"/>
          <w:kern w:val="0"/>
          <w:sz w:val="24"/>
        </w:rPr>
      </w:pPr>
    </w:p>
    <w:p w14:paraId="2B998AA8" w14:textId="77777777" w:rsidR="00756ECE" w:rsidRDefault="00756ECE">
      <w:pPr>
        <w:numPr>
          <w:ilvl w:val="0"/>
          <w:numId w:val="3"/>
        </w:numPr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油分離槽容量算定基準</w:t>
      </w:r>
    </w:p>
    <w:p w14:paraId="3C691790" w14:textId="77777777" w:rsidR="00756ECE" w:rsidRDefault="00756ECE">
      <w:pPr>
        <w:ind w:firstLineChars="100" w:firstLine="230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日排水量（食　　数）＝食数（最大収容人数×回転数）×単位給水量</w:t>
      </w:r>
    </w:p>
    <w:p w14:paraId="26B9C28F" w14:textId="77777777" w:rsidR="00756ECE" w:rsidRDefault="00756ECE">
      <w:pPr>
        <w:ind w:firstLineChars="100" w:firstLine="230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日排水量（営業面積）＝営業面積×単位当り人員×回転数×単位給水量</w:t>
      </w:r>
    </w:p>
    <w:p w14:paraId="3F69BA39" w14:textId="77777777" w:rsidR="00756ECE" w:rsidRDefault="00756ECE">
      <w:pPr>
        <w:ind w:firstLineChars="100" w:firstLine="230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日排水量（給水栓数）＝給水栓数</w:t>
      </w:r>
      <w:r>
        <w:rPr>
          <w:rFonts w:ascii="ＭＳ 明朝" w:hAnsi="ＭＳ 明朝" w:hint="eastAsia"/>
          <w:sz w:val="20"/>
        </w:rPr>
        <w:t>（基準表による）</w:t>
      </w:r>
      <w:r>
        <w:rPr>
          <w:rFonts w:ascii="ＭＳ 明朝" w:hAnsi="ＭＳ 明朝" w:hint="eastAsia"/>
          <w:sz w:val="23"/>
        </w:rPr>
        <w:t>×使用時間×口径別標準給水量×６０分</w:t>
      </w:r>
    </w:p>
    <w:p w14:paraId="5619E11E" w14:textId="77777777" w:rsidR="00756ECE" w:rsidRDefault="00756ECE">
      <w:pPr>
        <w:rPr>
          <w:rFonts w:ascii="ＭＳ 明朝" w:hAnsi="ＭＳ 明朝" w:hint="eastAsia"/>
          <w:sz w:val="23"/>
        </w:rPr>
      </w:pPr>
    </w:p>
    <w:p w14:paraId="39DE0F85" w14:textId="77777777" w:rsidR="00756ECE" w:rsidRDefault="00756EC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日排水量（ｍ3／日）　　　　　　　　　５</w:t>
      </w:r>
    </w:p>
    <w:p w14:paraId="17063012" w14:textId="794E39AE" w:rsidR="00756ECE" w:rsidRDefault="00FF43F4">
      <w:pPr>
        <w:ind w:firstLineChars="100" w:firstLine="200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432C36" wp14:editId="4785F67F">
                <wp:simplePos x="0" y="0"/>
                <wp:positionH relativeFrom="column">
                  <wp:posOffset>3896360</wp:posOffset>
                </wp:positionH>
                <wp:positionV relativeFrom="paragraph">
                  <wp:posOffset>99060</wp:posOffset>
                </wp:positionV>
                <wp:extent cx="438150" cy="0"/>
                <wp:effectExtent l="9525" t="8890" r="9525" b="1016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721F3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7.8pt" to="341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"/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03C898" wp14:editId="60C84B04">
                <wp:simplePos x="0" y="0"/>
                <wp:positionH relativeFrom="column">
                  <wp:posOffset>1160780</wp:posOffset>
                </wp:positionH>
                <wp:positionV relativeFrom="paragraph">
                  <wp:posOffset>106680</wp:posOffset>
                </wp:positionV>
                <wp:extent cx="1478280" cy="0"/>
                <wp:effectExtent l="7620" t="6985" r="9525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F2476" id="Line 5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8.4pt" to="207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"/>
            </w:pict>
          </mc:Fallback>
        </mc:AlternateContent>
      </w:r>
      <w:r w:rsidR="00756ECE">
        <w:rPr>
          <w:rFonts w:ascii="ＭＳ 明朝" w:hAnsi="ＭＳ 明朝" w:hint="eastAsia"/>
          <w:sz w:val="24"/>
        </w:rPr>
        <w:t>分離槽容量＝　　　　　　　　　　　×　滞留時間（　　　　）×２．５倍</w:t>
      </w:r>
    </w:p>
    <w:p w14:paraId="636ED257" w14:textId="77777777" w:rsidR="00756ECE" w:rsidRDefault="00756ECE">
      <w:pPr>
        <w:ind w:firstLineChars="800" w:firstLine="1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用水時間（営業時間）　　　　　　　　６０</w:t>
      </w:r>
    </w:p>
    <w:p w14:paraId="2D884F77" w14:textId="77777777" w:rsidR="00756ECE" w:rsidRDefault="00756ECE">
      <w:pPr>
        <w:rPr>
          <w:rFonts w:ascii="ＭＳ 明朝" w:hAnsi="ＭＳ 明朝" w:hint="eastAsia"/>
          <w:sz w:val="24"/>
        </w:rPr>
      </w:pPr>
    </w:p>
    <w:p w14:paraId="615D455F" w14:textId="77777777" w:rsidR="00756ECE" w:rsidRDefault="00756ECE">
      <w:pPr>
        <w:numPr>
          <w:ilvl w:val="0"/>
          <w:numId w:val="3"/>
        </w:numPr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>業種別</w:t>
      </w:r>
      <w:r>
        <w:rPr>
          <w:rFonts w:ascii="ＭＳ 明朝" w:hAnsi="ＭＳ 明朝" w:hint="eastAsia"/>
          <w:kern w:val="0"/>
          <w:sz w:val="24"/>
        </w:rPr>
        <w:t xml:space="preserve">容量算定基準　　　　　　　　　　</w:t>
      </w:r>
      <w:r>
        <w:rPr>
          <w:rFonts w:ascii="ＭＳ 明朝" w:hAnsi="ＭＳ 明朝" w:hint="eastAsia"/>
          <w:kern w:val="0"/>
          <w:sz w:val="20"/>
        </w:rPr>
        <w:t>（単位当り人員）　　　　（単位給水量）</w:t>
      </w:r>
    </w:p>
    <w:p w14:paraId="523B2FBE" w14:textId="77777777" w:rsidR="00756ECE" w:rsidRDefault="00756ECE">
      <w:pPr>
        <w:ind w:firstLineChars="100" w:firstLine="230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kern w:val="0"/>
          <w:sz w:val="23"/>
        </w:rPr>
        <w:t>①食堂・レストラン→（最大収容人数又は営業面積×0.3人/㎡）×５回転×0.06m3/人･日</w:t>
      </w:r>
    </w:p>
    <w:p w14:paraId="43A36AE2" w14:textId="77777777" w:rsidR="00756ECE" w:rsidRDefault="00756ECE">
      <w:p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 xml:space="preserve">　②バー・キャバレー・喫茶店</w:t>
      </w:r>
    </w:p>
    <w:p w14:paraId="6F48384A" w14:textId="77777777" w:rsidR="00756ECE" w:rsidRDefault="00756ECE">
      <w:pPr>
        <w:ind w:firstLineChars="1000" w:firstLine="2300"/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kern w:val="0"/>
          <w:sz w:val="23"/>
        </w:rPr>
        <w:t>→（最大収容人数又は営業面積×0.3人/㎡）×５回転×0.04m3/人･日</w:t>
      </w:r>
    </w:p>
    <w:p w14:paraId="40A46711" w14:textId="77777777" w:rsidR="00756ECE" w:rsidRDefault="00756ECE">
      <w:pPr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3"/>
        </w:rPr>
        <w:t xml:space="preserve">③料亭　　　　　　</w:t>
      </w:r>
      <w:r>
        <w:rPr>
          <w:rFonts w:ascii="ＭＳ 明朝" w:hAnsi="ＭＳ 明朝" w:hint="eastAsia"/>
          <w:kern w:val="0"/>
          <w:sz w:val="23"/>
        </w:rPr>
        <w:t>→（最大収容人数又は営業面積×0.1人/㎡）×３回転×0.06m3/人･日</w:t>
      </w:r>
    </w:p>
    <w:p w14:paraId="7E12DE80" w14:textId="77777777" w:rsidR="00756ECE" w:rsidRDefault="00756ECE">
      <w:pPr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kern w:val="0"/>
          <w:sz w:val="23"/>
        </w:rPr>
        <w:t xml:space="preserve">　④貸席　　　　　　→（最大収容人数又は営業面積×0.6人/㎡）×２回転×0.06m3/人･日</w:t>
      </w:r>
    </w:p>
    <w:p w14:paraId="34EEC0D9" w14:textId="77777777" w:rsidR="00756ECE" w:rsidRDefault="00756ECE">
      <w:pPr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sz w:val="23"/>
        </w:rPr>
        <w:t xml:space="preserve">　⑤結婚式場　　　　</w:t>
      </w:r>
      <w:r>
        <w:rPr>
          <w:rFonts w:ascii="ＭＳ 明朝" w:hAnsi="ＭＳ 明朝" w:hint="eastAsia"/>
          <w:kern w:val="0"/>
          <w:sz w:val="23"/>
        </w:rPr>
        <w:t>→（最大収容人数又は営業面積×0.6人/㎡）×３回転×0.06m3/人･日</w:t>
      </w:r>
    </w:p>
    <w:p w14:paraId="4669117C" w14:textId="77777777" w:rsidR="00756ECE" w:rsidRDefault="00756ECE">
      <w:pPr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kern w:val="0"/>
          <w:sz w:val="23"/>
        </w:rPr>
        <w:t xml:space="preserve">　その他（参照）　　　鮮魚店・製菓子店・スーパー・コミセン等　→　給水栓数</w:t>
      </w:r>
    </w:p>
    <w:p w14:paraId="47D094EB" w14:textId="77777777" w:rsidR="00756ECE" w:rsidRDefault="00756ECE">
      <w:pPr>
        <w:rPr>
          <w:rFonts w:ascii="ＭＳ 明朝" w:hAnsi="ＭＳ 明朝" w:hint="eastAsia"/>
          <w:kern w:val="0"/>
          <w:sz w:val="23"/>
        </w:rPr>
      </w:pPr>
      <w:r>
        <w:rPr>
          <w:rFonts w:ascii="ＭＳ 明朝" w:hAnsi="ＭＳ 明朝" w:hint="eastAsia"/>
          <w:kern w:val="0"/>
          <w:sz w:val="23"/>
        </w:rPr>
        <w:t xml:space="preserve">　　　　　　　　　　　学校・保育園・介護福祉施設等　→　食数・人数　　</w:t>
      </w:r>
    </w:p>
    <w:p w14:paraId="27EDD12A" w14:textId="77777777" w:rsidR="00756ECE" w:rsidRDefault="00756ECE">
      <w:pPr>
        <w:rPr>
          <w:rFonts w:ascii="ＭＳ 明朝" w:hAnsi="ＭＳ 明朝" w:hint="eastAsia"/>
          <w:kern w:val="0"/>
          <w:sz w:val="23"/>
        </w:rPr>
      </w:pPr>
    </w:p>
    <w:p w14:paraId="697E1145" w14:textId="77777777" w:rsidR="00756ECE" w:rsidRDefault="00756ECE">
      <w:pPr>
        <w:ind w:firstLineChars="100" w:firstLine="230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日排水量は原則として食数で算定し、食数で算定できない場合は営業面積で算定する、食数及び営業面積で算定できない場合に限り給水栓数で算定する。</w:t>
      </w:r>
    </w:p>
    <w:p w14:paraId="24697C2E" w14:textId="77777777" w:rsidR="00756ECE" w:rsidRDefault="00756ECE">
      <w:pPr>
        <w:rPr>
          <w:rFonts w:ascii="ＭＳ 明朝" w:hAnsi="ＭＳ 明朝" w:hint="eastAsia"/>
          <w:sz w:val="23"/>
        </w:rPr>
      </w:pPr>
    </w:p>
    <w:p w14:paraId="7DCDAAB4" w14:textId="77777777" w:rsidR="00756ECE" w:rsidRDefault="00756ECE">
      <w:p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 xml:space="preserve">　給水栓数で容量算定する場合は、同時使用率を考慮した給水栓数で算定する。</w:t>
      </w:r>
    </w:p>
    <w:p w14:paraId="561AABDB" w14:textId="77777777" w:rsidR="00756ECE" w:rsidRDefault="00756ECE">
      <w:pPr>
        <w:rPr>
          <w:rFonts w:ascii="ＭＳ 明朝" w:hAnsi="ＭＳ 明朝" w:hint="eastAsia"/>
          <w:sz w:val="23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540"/>
        <w:gridCol w:w="1584"/>
        <w:gridCol w:w="1432"/>
        <w:gridCol w:w="253"/>
        <w:gridCol w:w="1424"/>
        <w:gridCol w:w="1483"/>
      </w:tblGrid>
      <w:tr w:rsidR="00756ECE" w14:paraId="363E5F2E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14:paraId="583FE31F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給水栓数</w:t>
            </w:r>
          </w:p>
        </w:tc>
        <w:tc>
          <w:tcPr>
            <w:tcW w:w="1574" w:type="dxa"/>
            <w:tcBorders>
              <w:top w:val="single" w:sz="8" w:space="0" w:color="auto"/>
              <w:left w:val="dotted" w:sz="4" w:space="0" w:color="auto"/>
            </w:tcBorders>
          </w:tcPr>
          <w:p w14:paraId="25F9120D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同時使用率</w:t>
            </w:r>
          </w:p>
        </w:tc>
        <w:tc>
          <w:tcPr>
            <w:tcW w:w="1620" w:type="dxa"/>
            <w:tcBorders>
              <w:top w:val="single" w:sz="8" w:space="0" w:color="auto"/>
              <w:right w:val="dotted" w:sz="4" w:space="0" w:color="auto"/>
            </w:tcBorders>
          </w:tcPr>
          <w:p w14:paraId="5F3644E1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給水栓数</w:t>
            </w:r>
          </w:p>
        </w:tc>
        <w:tc>
          <w:tcPr>
            <w:tcW w:w="1456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3FFD4281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同時使用率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1ED35BD" w14:textId="77777777" w:rsidR="00756ECE" w:rsidRDefault="00756ECE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337C90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口径別標準給水量／分</w:t>
            </w:r>
          </w:p>
        </w:tc>
      </w:tr>
      <w:tr w:rsidR="00756ECE" w14:paraId="305257BC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756" w:type="dxa"/>
            <w:tcBorders>
              <w:left w:val="single" w:sz="8" w:space="0" w:color="auto"/>
              <w:right w:val="dotted" w:sz="4" w:space="0" w:color="auto"/>
            </w:tcBorders>
          </w:tcPr>
          <w:p w14:paraId="11D62A66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１</w:t>
            </w:r>
          </w:p>
        </w:tc>
        <w:tc>
          <w:tcPr>
            <w:tcW w:w="1574" w:type="dxa"/>
            <w:tcBorders>
              <w:left w:val="dotted" w:sz="4" w:space="0" w:color="auto"/>
            </w:tcBorders>
          </w:tcPr>
          <w:p w14:paraId="602557DB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１</w:t>
            </w: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14:paraId="13A84D5E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１６～２０</w:t>
            </w:r>
          </w:p>
        </w:tc>
        <w:tc>
          <w:tcPr>
            <w:tcW w:w="1456" w:type="dxa"/>
            <w:tcBorders>
              <w:left w:val="dotted" w:sz="4" w:space="0" w:color="auto"/>
              <w:right w:val="single" w:sz="8" w:space="0" w:color="auto"/>
            </w:tcBorders>
          </w:tcPr>
          <w:p w14:paraId="3AACDCB3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５</w:t>
            </w:r>
          </w:p>
        </w:tc>
        <w:tc>
          <w:tcPr>
            <w:tcW w:w="2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B98CB" w14:textId="77777777" w:rsidR="00756ECE" w:rsidRDefault="00756ECE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455" w:type="dxa"/>
            <w:tcBorders>
              <w:left w:val="single" w:sz="8" w:space="0" w:color="auto"/>
              <w:right w:val="dotted" w:sz="4" w:space="0" w:color="auto"/>
            </w:tcBorders>
          </w:tcPr>
          <w:p w14:paraId="30416E73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１３㎜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8" w:space="0" w:color="auto"/>
            </w:tcBorders>
          </w:tcPr>
          <w:p w14:paraId="59370F49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１７Ｌ</w:t>
            </w:r>
          </w:p>
        </w:tc>
      </w:tr>
      <w:tr w:rsidR="00756ECE" w14:paraId="318D4453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756" w:type="dxa"/>
            <w:tcBorders>
              <w:left w:val="single" w:sz="8" w:space="0" w:color="auto"/>
              <w:right w:val="dotted" w:sz="4" w:space="0" w:color="auto"/>
            </w:tcBorders>
          </w:tcPr>
          <w:p w14:paraId="61FC9692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２～４</w:t>
            </w:r>
          </w:p>
        </w:tc>
        <w:tc>
          <w:tcPr>
            <w:tcW w:w="1574" w:type="dxa"/>
            <w:tcBorders>
              <w:left w:val="dotted" w:sz="4" w:space="0" w:color="auto"/>
            </w:tcBorders>
          </w:tcPr>
          <w:p w14:paraId="32293F9F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２</w:t>
            </w: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14:paraId="737A95C5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２１～３０</w:t>
            </w:r>
          </w:p>
        </w:tc>
        <w:tc>
          <w:tcPr>
            <w:tcW w:w="1456" w:type="dxa"/>
            <w:tcBorders>
              <w:left w:val="dotted" w:sz="4" w:space="0" w:color="auto"/>
              <w:right w:val="single" w:sz="8" w:space="0" w:color="auto"/>
            </w:tcBorders>
          </w:tcPr>
          <w:p w14:paraId="40D08CB2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６</w:t>
            </w:r>
          </w:p>
        </w:tc>
        <w:tc>
          <w:tcPr>
            <w:tcW w:w="2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25252" w14:textId="77777777" w:rsidR="00756ECE" w:rsidRDefault="00756ECE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455" w:type="dxa"/>
            <w:tcBorders>
              <w:left w:val="single" w:sz="8" w:space="0" w:color="auto"/>
              <w:right w:val="dotted" w:sz="4" w:space="0" w:color="auto"/>
            </w:tcBorders>
          </w:tcPr>
          <w:p w14:paraId="230CDC79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２０㎜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8" w:space="0" w:color="auto"/>
            </w:tcBorders>
          </w:tcPr>
          <w:p w14:paraId="3F72C8C7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４０Ｌ</w:t>
            </w:r>
          </w:p>
        </w:tc>
      </w:tr>
      <w:tr w:rsidR="00756ECE" w14:paraId="2029F678" w14:textId="77777777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756" w:type="dxa"/>
            <w:tcBorders>
              <w:left w:val="single" w:sz="8" w:space="0" w:color="auto"/>
              <w:right w:val="dotted" w:sz="4" w:space="0" w:color="auto"/>
            </w:tcBorders>
          </w:tcPr>
          <w:p w14:paraId="1382E950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５～１０</w:t>
            </w:r>
          </w:p>
        </w:tc>
        <w:tc>
          <w:tcPr>
            <w:tcW w:w="1574" w:type="dxa"/>
            <w:tcBorders>
              <w:left w:val="dotted" w:sz="4" w:space="0" w:color="auto"/>
            </w:tcBorders>
          </w:tcPr>
          <w:p w14:paraId="203D6EA4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３</w:t>
            </w: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14:paraId="6FCA557A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３０以上</w:t>
            </w:r>
          </w:p>
        </w:tc>
        <w:tc>
          <w:tcPr>
            <w:tcW w:w="1456" w:type="dxa"/>
            <w:tcBorders>
              <w:left w:val="dotted" w:sz="4" w:space="0" w:color="auto"/>
              <w:right w:val="single" w:sz="8" w:space="0" w:color="auto"/>
            </w:tcBorders>
          </w:tcPr>
          <w:p w14:paraId="403E2999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２０％</w:t>
            </w:r>
          </w:p>
        </w:tc>
        <w:tc>
          <w:tcPr>
            <w:tcW w:w="2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EAB39" w14:textId="77777777" w:rsidR="00756ECE" w:rsidRDefault="00756ECE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455" w:type="dxa"/>
            <w:tcBorders>
              <w:left w:val="single" w:sz="8" w:space="0" w:color="auto"/>
              <w:right w:val="dotted" w:sz="4" w:space="0" w:color="auto"/>
            </w:tcBorders>
          </w:tcPr>
          <w:p w14:paraId="328B7EFA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２５㎜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8" w:space="0" w:color="auto"/>
            </w:tcBorders>
          </w:tcPr>
          <w:p w14:paraId="2C930B6C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６５Ｌ</w:t>
            </w:r>
          </w:p>
        </w:tc>
      </w:tr>
      <w:tr w:rsidR="00756ECE" w14:paraId="5D9DEDE2" w14:textId="77777777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75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4E110F8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１１～１５</w:t>
            </w:r>
          </w:p>
        </w:tc>
        <w:tc>
          <w:tcPr>
            <w:tcW w:w="1574" w:type="dxa"/>
            <w:tcBorders>
              <w:left w:val="dotted" w:sz="4" w:space="0" w:color="auto"/>
              <w:bottom w:val="single" w:sz="8" w:space="0" w:color="auto"/>
            </w:tcBorders>
          </w:tcPr>
          <w:p w14:paraId="4954B67C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４</w:t>
            </w:r>
          </w:p>
        </w:tc>
        <w:tc>
          <w:tcPr>
            <w:tcW w:w="1620" w:type="dxa"/>
            <w:tcBorders>
              <w:bottom w:val="single" w:sz="8" w:space="0" w:color="auto"/>
              <w:right w:val="dotted" w:sz="4" w:space="0" w:color="auto"/>
            </w:tcBorders>
          </w:tcPr>
          <w:p w14:paraId="51E99C52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456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A1ED780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5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C3DF794" w14:textId="77777777" w:rsidR="00756ECE" w:rsidRDefault="00756ECE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455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04FDDCE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３０㎜</w:t>
            </w:r>
          </w:p>
        </w:tc>
        <w:tc>
          <w:tcPr>
            <w:tcW w:w="151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2FCF70A" w14:textId="77777777" w:rsidR="00756ECE" w:rsidRDefault="00756ECE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９０Ｌ</w:t>
            </w:r>
          </w:p>
        </w:tc>
      </w:tr>
    </w:tbl>
    <w:p w14:paraId="0EBBDA3C" w14:textId="77777777" w:rsidR="00756ECE" w:rsidRDefault="00756ECE">
      <w:pPr>
        <w:rPr>
          <w:rFonts w:ascii="ＭＳ 明朝" w:hAnsi="ＭＳ 明朝" w:hint="eastAsia"/>
          <w:sz w:val="23"/>
        </w:rPr>
      </w:pPr>
    </w:p>
    <w:sectPr w:rsidR="00756ECE">
      <w:pgSz w:w="11906" w:h="16838" w:code="9"/>
      <w:pgMar w:top="1418" w:right="102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8A3E" w14:textId="77777777" w:rsidR="00352374" w:rsidRDefault="00352374" w:rsidP="00C01DCF">
      <w:r>
        <w:separator/>
      </w:r>
    </w:p>
  </w:endnote>
  <w:endnote w:type="continuationSeparator" w:id="0">
    <w:p w14:paraId="258A4435" w14:textId="77777777" w:rsidR="00352374" w:rsidRDefault="00352374" w:rsidP="00C0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2CD" w14:textId="77777777" w:rsidR="00352374" w:rsidRDefault="00352374" w:rsidP="00C01DCF">
      <w:r>
        <w:separator/>
      </w:r>
    </w:p>
  </w:footnote>
  <w:footnote w:type="continuationSeparator" w:id="0">
    <w:p w14:paraId="4D892333" w14:textId="77777777" w:rsidR="00352374" w:rsidRDefault="00352374" w:rsidP="00C0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52E"/>
    <w:multiLevelType w:val="hybridMultilevel"/>
    <w:tmpl w:val="A1221B94"/>
    <w:lvl w:ilvl="0" w:tplc="0D0CE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4289E"/>
    <w:multiLevelType w:val="hybridMultilevel"/>
    <w:tmpl w:val="D556D04E"/>
    <w:lvl w:ilvl="0" w:tplc="A55C316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7257B"/>
    <w:multiLevelType w:val="hybridMultilevel"/>
    <w:tmpl w:val="BE04388C"/>
    <w:lvl w:ilvl="0" w:tplc="8D1ABF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EC05F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E8"/>
    <w:rsid w:val="00352374"/>
    <w:rsid w:val="005E21E8"/>
    <w:rsid w:val="00756ECE"/>
    <w:rsid w:val="00C01DCF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D49553"/>
  <w15:chartTrackingRefBased/>
  <w15:docId w15:val="{A0DE751F-8D93-4875-AFF4-A06899E3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1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DCF"/>
    <w:rPr>
      <w:kern w:val="2"/>
      <w:sz w:val="21"/>
      <w:szCs w:val="24"/>
    </w:rPr>
  </w:style>
  <w:style w:type="paragraph" w:styleId="a5">
    <w:name w:val="footer"/>
    <w:basedOn w:val="a"/>
    <w:link w:val="a6"/>
    <w:rsid w:val="00C01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DCF"/>
    <w:rPr>
      <w:kern w:val="2"/>
      <w:sz w:val="21"/>
      <w:szCs w:val="24"/>
    </w:rPr>
  </w:style>
  <w:style w:type="paragraph" w:styleId="a7">
    <w:name w:val="Balloon Text"/>
    <w:basedOn w:val="a"/>
    <w:link w:val="a8"/>
    <w:rsid w:val="00C01D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01D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油分離槽容量算定表</vt:lpstr>
      <vt:lpstr>油分離槽容量算定表</vt:lpstr>
    </vt:vector>
  </TitlesOfParts>
  <Company>下水道課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油分離槽容量算定表</dc:title>
  <dc:subject/>
  <dc:creator>菅原俊介</dc:creator>
  <cp:keywords/>
  <dc:description/>
  <cp:lastModifiedBy>P2112</cp:lastModifiedBy>
  <cp:revision>2</cp:revision>
  <cp:lastPrinted>2015-11-30T04:58:00Z</cp:lastPrinted>
  <dcterms:created xsi:type="dcterms:W3CDTF">2026-07-01T07:12:00Z</dcterms:created>
  <dcterms:modified xsi:type="dcterms:W3CDTF">2026-07-01T07:12:00Z</dcterms:modified>
</cp:coreProperties>
</file>